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BD" w:rsidRDefault="00962931" w:rsidP="00AB53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547B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VNITŘNÍ ŘÁD ŠKOLNÍ DRUŽINY</w:t>
      </w:r>
    </w:p>
    <w:p w:rsidR="00C547B6" w:rsidRDefault="00C547B6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Default="00AB53F4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7BD" w:rsidRPr="003077BD" w:rsidRDefault="003077BD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Kobylí, </w:t>
      </w:r>
      <w:r w:rsidR="00BB21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okres Břeclav,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 63402939</w:t>
      </w:r>
    </w:p>
    <w:p w:rsidR="00962931" w:rsidRDefault="00962931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Pr="00962931" w:rsidRDefault="00AB53F4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7121EB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družiny (dále ŠD) je vydáván v souladu ustanovením § 30 odst. 1 zákona 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 ve znění pozdějších předpisů.</w:t>
      </w:r>
    </w:p>
    <w:p w:rsidR="00962931" w:rsidRDefault="0096293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9629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Poslání školní družiny</w:t>
      </w:r>
    </w:p>
    <w:p w:rsidR="00962931" w:rsidRDefault="00962931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722EFA" w:rsidRPr="007121EB" w:rsidRDefault="00722EFA" w:rsidP="005A63E0">
      <w:pPr>
        <w:pStyle w:val="Odstavecseseznamem"/>
        <w:numPr>
          <w:ilvl w:val="0"/>
          <w:numId w:val="2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ve dnech školního vyučování tvoří mezistupeň mezi výukou ve škole a výchovou v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rodině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121EB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nemá charakter pokračování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vyučování, prováděné činnosti vycházejí z požadavků a zásad pedagogiky volného času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86723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</w:t>
      </w:r>
      <w:r w:rsidR="00722EFA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zájmovou činnost, odpočinek a rekreaci žáků</w:t>
      </w:r>
      <w:r w:rsidR="007121EB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osobní a sociální kompetence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586723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výchovný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rodiny a 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dětem vyrovnávat jejich speciální vzdělávací potřeby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důležitou roli v prevenci rizikového chování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962931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vede žáky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zdravému životnímu stylu a podpoře zdraví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</w:t>
      </w:r>
      <w:r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PODROBNOSTI K VÝKONU PRÁV A POVINNOSTÍ ÚČASTNÍKŮ</w:t>
      </w:r>
      <w:r w:rsid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722EFA" w:rsidRPr="003077BD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</w:t>
      </w:r>
      <w:r w:rsidR="00722EFA"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 JEJICH ZÁKONNÝCH ZÁSTUPCŮ VE ŠKOLNÍ DRUŽINĚ</w:t>
      </w:r>
    </w:p>
    <w:p w:rsidR="00901F12" w:rsidRDefault="00901F12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účastníka: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se s aktivitami vedoucími ke smysluplnému trávení volného času, které jsou nabízeny zejména formou her a spontánních činností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zařízení a vybavení ŠD za stanovených podmínek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 vychovatelku ŠD o pomoc při řešení problémů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738F1" w:rsidRDefault="00722EFA" w:rsidP="000738F1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činnost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í v rámci akcí pořádaných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0738F1" w:rsidRDefault="00722EFA" w:rsidP="000738F1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jakoukoliv formou diskriminace a násilí, před sociálně patologickými jevy, před tělesným či duševním násilím, urážením</w:t>
      </w:r>
      <w:r w:rsidR="00C547B6" w:rsidRP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>zneužíváním</w:t>
      </w:r>
      <w:r w:rsidR="00C547B6" w:rsidRP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nepřátelstvím</w:t>
      </w:r>
      <w:r w:rsidR="00901F12" w:rsidRP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C4DA3" w:rsidRDefault="00CC4DA3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účastníka: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vnitřní řád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předpisy a pokyny školy k ochraně zdraví a bezpečnosti, s nimiž byli vychovatelkou seznámeni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E1F92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důsledně plnit pokyny vychovatelky, bez jejího vědomí nesmí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nikam odcházet nebo opustit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docházet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předat omluvenku podepsanou zákonným zástupcem, pokud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 žák nejde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práva všech účastníků ŠD, chovat se k nim slušně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zjistí-li ztrátu či poškození osobní věci, tuto skutečnost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ohlásit vychovatelce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ke ztrátě či poškození došlo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hlásit vychovatelce jakékoliv své poranění či úraz nebo úraz jiného účastníka, pokud o něm 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zacházet s vybavením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šetrně, udržovat své místo i ostatní prostory v čistotě a pořádku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chránit majetek před poškozením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venku mají účastníci své věci uložené ve školní družině nebo uzamykatelné skříňce v šatně.  Za mobilní telefo</w:t>
      </w:r>
      <w:r w:rsidR="002F0290">
        <w:rPr>
          <w:rFonts w:ascii="Times New Roman" w:eastAsia="Times New Roman" w:hAnsi="Times New Roman" w:cs="Times New Roman"/>
          <w:sz w:val="24"/>
          <w:szCs w:val="24"/>
          <w:lang w:eastAsia="cs-CZ"/>
        </w:rPr>
        <w:t>ny a přinesené hračky ŠD neručí;</w:t>
      </w:r>
    </w:p>
    <w:p w:rsidR="002F0290" w:rsidRPr="00AB53F4" w:rsidRDefault="002F0290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 ŠD nepoužívat mobilní telefony a nepořizovat nahrávky (video, audio, foto).</w:t>
      </w:r>
    </w:p>
    <w:p w:rsidR="002F0290" w:rsidRDefault="002F0290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zákonných zástupců: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přihlásit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 (dále jen „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předáním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vyplněné a podepsané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odhlásit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dítě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ŠD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 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pololetí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 (písemně záznamem v 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vychovatelky ŠD)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informováni o činnosti ŠD, obracet se na vychovatelky se svými náměty a podněty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AB53F4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vychovatelkou informováni o činnosti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svého dítěte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ŠD, jeho chování v době pobytu ve ŠD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01F12" w:rsidRPr="00901F12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nespokojenosti se obrátit na ředitel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7BD" w:rsidRDefault="003077BD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zákonných zástupců:</w:t>
      </w:r>
    </w:p>
    <w:p w:rsidR="00722EFA" w:rsidRPr="003077BD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přihlášen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é dítě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 docházel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včas písemně omlouvat 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jeho absenci v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(tzn. předem nebo nejpozději v den, kdy do ŠD nepůjde)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, neplatí v případě nemoci dítěte;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vychovatelku o změně zdravotní způsobilosti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o jeho zdravotních potížích nebo o jiných závažných skutečnostech, které by mohly mít vliv na průběh vzdělávání či chování účastníka ve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umístit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pouze v takovém zdravotním stavu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neohrož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uje a neomezuje ostatní děti ani jeho samé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II. PROVOZ A REŽIM ŠD</w:t>
      </w:r>
    </w:p>
    <w:p w:rsidR="00901F12" w:rsidRDefault="00901F12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Organizace provozu</w:t>
      </w:r>
    </w:p>
    <w:p w:rsidR="00AB53F4" w:rsidRDefault="00AB53F4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06.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07.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722EFA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0 - 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.00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1F12" w:rsidRDefault="00901F12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Užívání místností, tj. základní lokalizace </w:t>
      </w:r>
      <w:r w:rsidR="00901F12"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ŠD</w:t>
      </w:r>
    </w:p>
    <w:p w:rsidR="00AB53F4" w:rsidRDefault="00AB53F4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ŠD jsou v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1. patře přístavby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oddělení 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Hana Kučerová</w:t>
      </w:r>
    </w:p>
    <w:p w:rsidR="00962931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oddělení - 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Andrea Rusňáková</w:t>
      </w:r>
    </w:p>
    <w:p w:rsidR="00962931" w:rsidRDefault="00962931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oddělení –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Bc. Pavlí</w:t>
      </w:r>
      <w:r w:rsidR="00EA127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Brúčková</w:t>
      </w:r>
      <w:proofErr w:type="spellEnd"/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F12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7D1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III.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PRAVIDLA VZÁJEMNÝCH VZTAHŮ MEZI ÚČASTNÍKY, </w:t>
      </w:r>
      <w:r w:rsid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ZÁKONNÝMI ZÁSTUPCI  A PRACOVNÍKY ŠKOLSKÉHO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:rsidR="00722EFA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ZAŘÍZENÍ</w:t>
      </w:r>
    </w:p>
    <w:p w:rsidR="00527D11" w:rsidRP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Způsob přihlašování účastníka k docházce do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, odhlášení či vyloučení  účastníka ze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účastníka do ŠD rozhoduje ředitel školy podle stanovených pravidel (přednostně jsou přijímány nejmladší žáci (1. -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k docházce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přihlašují rodiče nebo jeho zákonný zástupce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přihláška se podává</w:t>
      </w:r>
      <w:r w:rsidR="00B40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odevzdáním (rozsah docházky, způsob a čas odchodu, zdravotní problémy, telefon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ní kontakty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) příslušné vychovatelce, která ji zakládá do pedagogické dokumentace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volné kapacitě zařízení o zařazení účastníka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rozhoduje ředitel školy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docházky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ředitel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návrh vychovatelky vyloučen účastník, který opakovaně zásadním způsobem narušuje činnost zařízení, ohrožuje bezpečnost svoji nebo ostatních účastníků, nerespektuje ustanovení vnitřního řádu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(tomuto kroku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předchází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projednání situace s rodiči žáka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ukončeno vydáním písemného rozhodnutí ředitelem školy).</w:t>
      </w:r>
    </w:p>
    <w:p w:rsidR="00794187" w:rsidRDefault="00794187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527D11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Ustanovení o platbách zákonných zástupců za pobyt účastníka ve ŠD</w:t>
      </w:r>
    </w:p>
    <w:p w:rsidR="00C853F9" w:rsidRPr="00C853F9" w:rsidRDefault="008414C4" w:rsidP="005A63E0">
      <w:pPr>
        <w:pStyle w:val="Odstavecseseznamem"/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C853F9" w:rsidRPr="00C853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ravidla pro úplatu za zájmové vzdělávání se řídí </w:t>
      </w:r>
      <w:r w:rsidR="00C853F9"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ustanovením § 11 vyhlášky </w:t>
      </w:r>
    </w:p>
    <w:p w:rsidR="00C853F9" w:rsidRDefault="00C853F9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>č. 74/2005 Sb., o zájmovém vzdělávání, ve znění pozdějších předpisů</w:t>
      </w:r>
      <w:r w:rsidR="006B574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6B574B" w:rsidRDefault="006B574B" w:rsidP="005A63E0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každoroční výši úplaty stanoví ředitel školy s předchozím so</w:t>
      </w:r>
      <w:r w:rsidR="006B2310">
        <w:rPr>
          <w:color w:val="000000"/>
        </w:rPr>
        <w:t xml:space="preserve">uhlasem zřizovatele </w:t>
      </w:r>
      <w:r w:rsidR="00D24991">
        <w:rPr>
          <w:color w:val="000000"/>
        </w:rPr>
        <w:t>(Rada obce Kobylí);</w:t>
      </w:r>
    </w:p>
    <w:p w:rsidR="008C2E9F" w:rsidRDefault="00C853F9" w:rsidP="005A63E0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z</w:t>
      </w:r>
      <w:r w:rsidR="008C2E9F">
        <w:rPr>
          <w:color w:val="000000"/>
        </w:rPr>
        <w:t>ájmové vzdělávání</w:t>
      </w:r>
      <w:r>
        <w:rPr>
          <w:color w:val="000000"/>
        </w:rPr>
        <w:t xml:space="preserve"> v ŠD</w:t>
      </w:r>
      <w:r w:rsidR="008C2E9F">
        <w:rPr>
          <w:color w:val="000000"/>
        </w:rPr>
        <w:t xml:space="preserve"> je poskytováno </w:t>
      </w:r>
      <w:r>
        <w:rPr>
          <w:color w:val="000000"/>
        </w:rPr>
        <w:t>za úplatu, která je stanovena ve výši 1 000 Kč na školní rok 20</w:t>
      </w:r>
      <w:r w:rsidR="00E41E31">
        <w:rPr>
          <w:color w:val="000000"/>
        </w:rPr>
        <w:t>22</w:t>
      </w:r>
      <w:r>
        <w:rPr>
          <w:color w:val="000000"/>
        </w:rPr>
        <w:t>/202</w:t>
      </w:r>
      <w:r w:rsidR="00E41E31">
        <w:rPr>
          <w:color w:val="000000"/>
        </w:rPr>
        <w:t>3</w:t>
      </w:r>
      <w:r w:rsidR="006B574B">
        <w:rPr>
          <w:color w:val="000000"/>
        </w:rPr>
        <w:t xml:space="preserve"> </w:t>
      </w:r>
      <w:r>
        <w:rPr>
          <w:color w:val="000000"/>
        </w:rPr>
        <w:t>(v případě p</w:t>
      </w:r>
      <w:r w:rsidR="006B2310">
        <w:rPr>
          <w:color w:val="000000"/>
        </w:rPr>
        <w:t xml:space="preserve">ololetí </w:t>
      </w:r>
      <w:r w:rsidR="00D24991">
        <w:rPr>
          <w:color w:val="000000"/>
        </w:rPr>
        <w:t xml:space="preserve">- </w:t>
      </w:r>
      <w:r w:rsidR="006B2310">
        <w:rPr>
          <w:color w:val="000000"/>
        </w:rPr>
        <w:t xml:space="preserve">500 Kč, měsíčně </w:t>
      </w:r>
      <w:r w:rsidR="00D24991">
        <w:rPr>
          <w:color w:val="000000"/>
        </w:rPr>
        <w:t xml:space="preserve">- </w:t>
      </w:r>
      <w:r w:rsidR="006B2310">
        <w:rPr>
          <w:color w:val="000000"/>
        </w:rPr>
        <w:t>100 Kč);</w:t>
      </w:r>
    </w:p>
    <w:p w:rsidR="006B574B" w:rsidRDefault="006B574B" w:rsidP="005A63E0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výše měsíční úplaty za pobyt v ŠD je snížena v následujících případech:</w:t>
      </w:r>
    </w:p>
    <w:p w:rsidR="006B574B" w:rsidRPr="006B574B" w:rsidRDefault="006B574B" w:rsidP="005A63E0">
      <w:pPr>
        <w:pStyle w:val="l31"/>
        <w:spacing w:before="0" w:after="0"/>
        <w:ind w:left="397"/>
        <w:rPr>
          <w:color w:val="000000"/>
        </w:rPr>
      </w:pPr>
      <w:r>
        <w:rPr>
          <w:color w:val="000000"/>
        </w:rPr>
        <w:t>- pro účastníka navštěvujícího ŠD 1 den v týdnu    20 Kč za měsíc, tj. 200 Kč za školní rok</w:t>
      </w:r>
    </w:p>
    <w:p w:rsidR="006B574B" w:rsidRPr="006B574B" w:rsidRDefault="006B574B" w:rsidP="005A63E0">
      <w:pPr>
        <w:pStyle w:val="l31"/>
        <w:spacing w:before="0" w:after="0"/>
        <w:ind w:left="397"/>
        <w:rPr>
          <w:color w:val="000000"/>
        </w:rPr>
      </w:pPr>
      <w:r>
        <w:rPr>
          <w:color w:val="000000"/>
        </w:rPr>
        <w:t>- pro účastníka navštěvujícího ŠD 2 dny v týdnu    40 Kč za měsíc, tj. 400 Kč za školní rok</w:t>
      </w:r>
    </w:p>
    <w:p w:rsidR="006B574B" w:rsidRDefault="006B574B" w:rsidP="005A63E0">
      <w:pPr>
        <w:pStyle w:val="l31"/>
        <w:spacing w:before="0" w:after="0"/>
        <w:ind w:left="397"/>
        <w:rPr>
          <w:color w:val="000000"/>
        </w:rPr>
      </w:pPr>
      <w:r>
        <w:rPr>
          <w:color w:val="000000"/>
        </w:rPr>
        <w:t>- pro účastníka navštěvujícího ŠD 3 dny v týdnu    60 Kč za měsíc, tj. 600 Kč za školní rok;</w:t>
      </w:r>
    </w:p>
    <w:p w:rsidR="006B574B" w:rsidRDefault="006B574B" w:rsidP="005A63E0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v ostatních případech hradí účastník celou výši úplaty za pobyt v ŠD;</w:t>
      </w:r>
    </w:p>
    <w:p w:rsidR="008414C4" w:rsidRDefault="006B574B" w:rsidP="00DB7C8A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 w:rsidRPr="000738F1">
        <w:rPr>
          <w:color w:val="000000"/>
        </w:rPr>
        <w:t xml:space="preserve">úhrada zájmového vzdělávání je stanovena vždy do 30. 9. příslušného školního roku, a to </w:t>
      </w:r>
      <w:r w:rsidR="000738F1" w:rsidRPr="000738F1">
        <w:rPr>
          <w:color w:val="000000"/>
        </w:rPr>
        <w:t xml:space="preserve">pouze </w:t>
      </w:r>
      <w:r w:rsidRPr="000738F1">
        <w:rPr>
          <w:color w:val="000000"/>
        </w:rPr>
        <w:t>bezhotovos</w:t>
      </w:r>
      <w:r w:rsidR="000738F1" w:rsidRPr="000738F1">
        <w:rPr>
          <w:color w:val="000000"/>
        </w:rPr>
        <w:t>tní formou</w:t>
      </w:r>
      <w:r w:rsidRPr="000738F1">
        <w:rPr>
          <w:color w:val="000000"/>
        </w:rPr>
        <w:t xml:space="preserve"> na účet 1381792359/0800, VS 63402939 s text</w:t>
      </w:r>
      <w:r w:rsidR="00AB53F4" w:rsidRPr="000738F1">
        <w:rPr>
          <w:color w:val="000000"/>
        </w:rPr>
        <w:t>em „poplatek ŠD – jméno dítěte“</w:t>
      </w:r>
      <w:r w:rsidR="00670215">
        <w:rPr>
          <w:color w:val="000000"/>
        </w:rPr>
        <w:t>;</w:t>
      </w:r>
    </w:p>
    <w:p w:rsidR="00670215" w:rsidRPr="00670215" w:rsidRDefault="00670215" w:rsidP="00670215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v případě uzavření školy v souvislosti s onemocněním COVID-19, kdy dochází k přerušení školní družiny v délce více než 5 dnů provozu, bude úplata poměrně ponížena. V případě nařízené karantény určitému dítěti, kdy není škola uzavřena, se jedná o jeho omluvenou nepřítomnost ve škole a úplata se nadále hradí.</w:t>
      </w:r>
    </w:p>
    <w:p w:rsidR="00D24991" w:rsidRDefault="00D24991" w:rsidP="005A63E0">
      <w:pPr>
        <w:pStyle w:val="l31"/>
        <w:spacing w:before="0" w:after="0"/>
        <w:ind w:left="397"/>
        <w:rPr>
          <w:color w:val="000000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Podmínky docházky do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podmínky a doba odchodu a vyzvedávání účastníků, převzetí žáků docházejících do ŠD od vyučujících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 pro žáky 1. – 5. tříd Základní školy v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Kobylí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6B2310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skončení vyučování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žáci 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dohledem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pedagogického pracovníka k tomu pověřeného vnitřním předpisem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odeberou do prostor ŠD</w:t>
      </w:r>
      <w:r w:rsidR="00527D11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ranní i odpolední družiny probíhá v prostorách ŠD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vychovatelek se řídí rozpisem pracovní doby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zákonní zástupci nebo pověřené osoby vyzvedávají účastníky přímo ze ŠD</w:t>
      </w:r>
      <w:r w:rsid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(případné změny dle Mimořádného opatření Ministerstva zdravotnictví v souvislosti s onemocněním COVID-19)</w:t>
      </w:r>
    </w:p>
    <w:p w:rsidR="00527D11" w:rsidRDefault="008414C4" w:rsidP="005A63E0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avštěvují-li žáci ŠD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budově školy 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záj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vedené pedagog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ickými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racovníky školy nebo externími vedoucími, vyzvednou si je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jednotliví vyučující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osobně v příslušném oddělení ŠD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ukončení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zájmového 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opět osobně přivedou a předají vychovatelce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ŠD. Po celou dobu má odpovědnost za žáka a dohled nad žákem vyučují zájmového </w:t>
      </w:r>
      <w:r w:rsid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47B6" w:rsidRPr="0027225A" w:rsidRDefault="00C547B6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Odchod účastníků ze ŠD po ukončení </w:t>
      </w:r>
      <w:r w:rsidR="006B2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zájmové práce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962931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odcházejí domů či za jinými mimoškolními aktivitami vždy v hodinu, kterou mají uvedenou na </w:t>
      </w:r>
      <w:r w:rsidR="009B64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C30DDD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odchod účastníků pouze na základě  písemné žádosti rodičů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pak v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doprovodu 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 nebo osoby zmocněné k vyzvedávání dítěte ze ŠD (dále viz „Zmocnění k vyzvedávání dítěte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ze ŠD jinou osobou“);</w:t>
      </w:r>
    </w:p>
    <w:p w:rsidR="00722EFA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nelze uvolňovat </w:t>
      </w:r>
      <w:r w:rsidR="00003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telefonického hovoru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Odchod účastníků ze ŠD:</w:t>
      </w:r>
    </w:p>
    <w:p w:rsidR="003D1676" w:rsidRPr="00AB53F4" w:rsidRDefault="003D1676" w:rsidP="003D1676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vyzvedává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určená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viz „Zmocnění k vyzvedávání dítěte ze ŠD jinou osobou“), zazvoní na videotelefon umístěný u vchodových dveří ŠD s příslušným označení</w:t>
      </w:r>
      <w:r w:rsidR="0008219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oddělení, kde vychovatelce nahlásí svoji totožnost a jméno odcházejícího účastníka. Poté zde vyčká jeho příchodu.</w:t>
      </w:r>
    </w:p>
    <w:p w:rsidR="009B6475" w:rsidRPr="00AB53F4" w:rsidRDefault="009B6475" w:rsidP="00C94CA8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1. září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v důsledku manuálu Covid-19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omezen vstup zákonných zástupců do budovy školy. Účastníci budou odváděni ze ŠD pověřeným pedagogickým pracovníkem nebo vychovatelkou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ve 13, 14, 15 a 16 hodin do šatny v přízemí. Pokud účastníka vyzvedává k tomu určená (dále viz „Zmocnění k vyzvedávání dítěte ze ŠD jinou osobou“), nevstupuje do budovy školy, ale vyčká příchodu dítěte před budovou.</w:t>
      </w:r>
    </w:p>
    <w:p w:rsidR="009E0A91" w:rsidRPr="00AB53F4" w:rsidRDefault="009B6475" w:rsidP="000410BE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mimořádných případech (lékař apod.) je individuální odchod účastníků možný pouze na základě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odevzdané písemné „Žádosti o uvolnění žáka ze školní družiny“.  Pokud účastníka vyzvedává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určená (dále viz „Zmocnění k vyzvedávání dítěte ze ŠD jinou osobou“), nevstupuje do budovy školy, zazvoní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hlavního vchodu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na kancelář sekretářky p. Skácelové, kde se ohlásí a vyčká příchodu dítěte před budovou. P. Skácelová vyzvedne účastníka u vchodu ŠD a zajistí jeho odchod do šatny v přízemí a poté z budovy školy.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Postup vychovatelky při nevyzvednutí účastníka:</w:t>
      </w:r>
    </w:p>
    <w:p w:rsidR="00722EFA" w:rsidRPr="00794187" w:rsidRDefault="00722EFA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rodiče (zákonní zástupci) nevyzvednou účastníka do konce provozní doby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následovat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opakovaná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telefonická výzva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rodičům nebo jim pověřené osobě</w:t>
      </w:r>
      <w:r w:rsidR="00D24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(či osobám)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telefonní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zápisním lístku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62931" w:rsidRPr="00C30DDD" w:rsidRDefault="008414C4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opakovaně nepodaří telefonicky kontaktovat ani jednu z výše uvedených osob 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předchozího bodu, informuje o této skutečnosti vychovatelka vedení školy. Poté dle zákona č. 359/1999 Sb., o sociálně-právní ochraně dětí, je informován za účelem zajištění přiměřené péče o dítě zástupce městského úřadu v Hustopečích, sociální odbor (sociálně-právní ochrana dětí), tel. 601 576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084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Dočasné umísťování žáků </w:t>
      </w:r>
      <w:r w:rsid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do ŠD, kteří nejsou přihlášeni</w:t>
      </w: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794187" w:rsidRDefault="00003F26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dočasně umístěno do ŠD v době, kdy je z různých důvodů cíleně či neplánovaně přerušena výuka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vedení školy nařídí mimořádný dohled nad žáky, nesmí být překročen maximální povolený počet možných účastníků v oddělení (informace o počtu  prokazatelným způsobem sdělí příslušná vychovatelka)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opačném případě zajistí dohled nad žáky, podle požadavků zodpovědný pedagogický pracovník (vyučující, TU apod.)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38F1" w:rsidRDefault="000738F1" w:rsidP="000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8F1" w:rsidRPr="00794187" w:rsidRDefault="000738F1" w:rsidP="000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spojování jednotlivých oddělení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lze spojovat v době, kdy je počet účastníků v odděleních malý / začátek a konec roku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odchod účastníků do zájmových kroužků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apod./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spojování je možné i v době nepřítomnosti některé z vychovatelek, nesmí </w:t>
      </w:r>
      <w:r w:rsidR="00003F26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dojít k překročení maximálního povoleného počtu účastníků v jednom oddělení ŠD</w:t>
      </w:r>
      <w:r w:rsid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738F1" w:rsidRPr="00794187" w:rsidRDefault="000738F1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platnosti Mimořádného opatření Ministerstva zdravotnictví v souvislosti s výskytem onemocnění COVID-19 je postupováno v souladu s doporučením Ministerstva školství pro školní rok 202</w:t>
      </w:r>
      <w:r w:rsidR="00E41E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E41E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Další činnosti organizované ŠD či pořádané v jejím rámci:</w:t>
      </w:r>
    </w:p>
    <w:p w:rsidR="002A12CB" w:rsidRPr="002A12CB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lze uskutečňovat akce mimo stanovenou provozní dobu – výlety, sportovní či společenské akce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akce musí být v předstihu schváleny vedením školy a uvedeny v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měsíčním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 práce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konání je zajištění pravidel BOZP všech účastníků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souhlasu rodičů.</w:t>
      </w:r>
    </w:p>
    <w:p w:rsidR="00722EFA" w:rsidRPr="0096293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Styk s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</w:t>
      </w: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rodiči</w:t>
      </w:r>
    </w:p>
    <w:p w:rsidR="00722EFA" w:rsidRPr="00962931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zahájení nového školního roku jsou zákonní zástupci prokazatelně seznámeni s řádem ŠD –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rodiče a žáci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1. třídy, kdy zároveň obdrží písemné pokyny k činnosti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2A12CB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důležité okolnosti a změny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denně konzultovat osobně s vychovatelkou při vyzvedávání účastníka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telefonicky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ní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domluvit schůzku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ŠD;</w:t>
      </w:r>
    </w:p>
    <w:p w:rsidR="00722EFA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k nahlédnutí v každém oddělení ŠD </w:t>
      </w:r>
      <w:r w:rsidR="00B2304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</w:t>
      </w:r>
      <w:hyperlink r:id="rId6" w:history="1">
        <w:r w:rsidR="00293389" w:rsidRPr="00CD025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www.zskobyli.cz</w:t>
        </w:r>
      </w:hyperlink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3389" w:rsidRDefault="00293389" w:rsidP="00AB53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389" w:rsidRDefault="00293389" w:rsidP="00293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389" w:rsidRPr="00AB53F4" w:rsidRDefault="00293389" w:rsidP="00957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AB53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IV. </w:t>
      </w:r>
      <w:r w:rsidR="00957CFE" w:rsidRPr="00AB5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POSTUP V PŘÍPADĚ VÝSKYTU ONEMOCNĚNÍ COVID-19</w:t>
      </w:r>
    </w:p>
    <w:p w:rsidR="00293389" w:rsidRPr="00AB53F4" w:rsidRDefault="00957CFE" w:rsidP="00AB53F4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výskytu příznaků onemocnění COVID-19 patrných v průběhu přítomnosti účastníka zájmového vzdělávání v ŠD příslušná vychovatelka ihned telefonicky informuje sekretářku školy p. Skácelovou, která neprodleně na místě poskytne dítěti roušku a odvede jej do předem připravené samostatné místnosti (</w:t>
      </w:r>
      <w:r w:rsidR="000738F1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odborná učebna pro pracovní činnosti - dílny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přízemí školy). Zároveň kontaktuje zákonné zástupce dítěte a zajistí tak, aby dítě opustilo v co nejkratším možném času budovu školy. Informuje zákonné zástupce, aby telefonicky co nejdříve kontaktovali praktického lékaře.</w:t>
      </w:r>
    </w:p>
    <w:p w:rsidR="00B52175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94187" w:rsidRPr="00962931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2CB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PODMÍNKY ZAJIŠTĚNÍ BEZPEČNOSTI A OCHRANY ZDRAVÍ 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ÚČASTNÍKŮ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JEJICH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OCHRANY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PŘED SOCIÁLNĚ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ATOLOGICKÝMI JEVY A PŘED PROJEVY DISKRIMINACE, </w:t>
      </w:r>
    </w:p>
    <w:p w:rsidR="002A12CB" w:rsidRP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NEPŘÁTELSTVÍ NEBO NÁSILÍ.</w:t>
      </w:r>
    </w:p>
    <w:p w:rsidR="00C547B6" w:rsidRPr="00C547B6" w:rsidRDefault="00722EFA" w:rsidP="00C547B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účastníci se chovají ve ŠD tak, aby neohrozili zdraví své ani nikoho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druhého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07BF0" w:rsidRPr="00AB53F4" w:rsidRDefault="00C547B6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vychovatelky respektují každého žáka, podporují jeho odpovědnost za vlastní vzdělání a jednání, jsou zásadové a spravedlivé,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příznivé sociální klima a vztah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kolektivu,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prevenci proti šikaně a slovní agresivitě; 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vedoucí vychovatelka plánuje společně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s vychovatelkami ostatních oddělení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v plánech práce 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takové činnosti, které neohrožují bezpečnost a zdraví účastníků a ke kterým mají vychovatelky odbornou pedagogickou způsobilost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 činnosti se využívá pouze vybavení a zařízení, které neohrožuj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 a zdraví všech přítomných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účastníci jsou na začátku docházky do ŠD poučeni o základních bezpečnostních pravidlech, která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po dobu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ve ŠD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účastníků mimo prostor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povolen pouze se souhlasem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vychovatelky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 zjistí nějakou závadu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poškození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jež by mohly ohrozit zdraví či bezpečnost osob, je povinen informovat o této skutečnosti vychovatelku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každý úraz nebo poranění je nutné ihned hlásit vychovatelce, která zajistí ošetření účastníka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neprodleně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informuje zákonné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zástupce, poté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zapíše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úraz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knihy úrazů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prostorách ŠD platí přísný zákaz kouření, požívání alkoholu a dalších návykových látek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mají zakázáno manipulovat s elektrickými spotřebiči, elektrickým zařízením, otevírat okna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ŠD účastníci nenosí nebezpečné předměty a cennosti, škola nenese za ztrátu cenností odpovědnost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D1676" w:rsidRPr="00AB53F4" w:rsidRDefault="003D1676" w:rsidP="003D167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hAnsi="Times New Roman" w:cs="Times New Roman"/>
          <w:sz w:val="24"/>
          <w:szCs w:val="24"/>
        </w:rPr>
        <w:t>podávání léčebných přípravků (léky, kapky, masti) je ve školní družině zakázáno. Jejich podání musí zajistit zákonní zástupci sami. Rovněž je zakázáno tyto do ŠD přinášet.</w:t>
      </w:r>
    </w:p>
    <w:p w:rsidR="00722EFA" w:rsidRPr="0027225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účastníka, který byl ve škole a do ŠD se nedostaví, vychovatelka nezodpovídá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4187" w:rsidRPr="00962931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ZACHÁZENÍ S MAJETKEM ŠKOLY NEBO Š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ZE 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 </w:t>
      </w:r>
    </w:p>
    <w:p w:rsidR="00561C47" w:rsidRPr="00561C47" w:rsidRDefault="00B23043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2304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</w:t>
      </w:r>
      <w:r w:rsidR="00722EFA"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STRANY  ÚČASTNÍKŮ</w:t>
      </w:r>
    </w:p>
    <w:p w:rsidR="00722EFA" w:rsidRPr="00794187" w:rsidRDefault="00B23043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jsou povinni řádně pečovat o majetek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ŠD (jako součást majetku školy dle Školního řádu)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používají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ochraňovat jej před ztrátou a poškozením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každého svévolného poškození nebo zničení majetku školy, majetku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ostatních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účastníků,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jiných osob  je vyžadována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náhrada škody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účastníka, který poškození způsobil. Při závažnější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škodě na majetku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nemožnosti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náhradu škody s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hlášen Polici ČR,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orgánům sociální péče;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 věcí hlásí účastníci neprodleně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vychovatelce, zároveň však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dbají na dostatečné zajištění svých věcí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v uzamykatelných skříňkách v šatnách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01F12" w:rsidRPr="00794187" w:rsidRDefault="00960F31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majetkové újmy je postupováno v souladu se Školním řádem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24991" w:rsidRPr="00B23043" w:rsidRDefault="00D24991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ZÁVĚREČNÁ USTANOVENÍ</w:t>
      </w:r>
    </w:p>
    <w:p w:rsidR="00561C47" w:rsidRPr="00561C47" w:rsidRDefault="00561C4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Pr="00962931" w:rsidRDefault="00B23043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samostatnou přílohou Školního řádu.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Kontrolou provádění ustanovení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vnitřního předpisu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pověřen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a v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edoucí vychovatelka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2EFA" w:rsidRPr="00962931" w:rsidRDefault="00901F12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předpis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dnem podpisu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zveřejněním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www.zskobyli.cz.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Default="00794187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Prohlašuji</w:t>
      </w:r>
      <w:r>
        <w:rPr>
          <w:rFonts w:ascii="Times New Roman" w:eastAsia="Times New Roman" w:hAnsi="Times New Roman" w:cs="Times New Roman"/>
          <w:sz w:val="24"/>
        </w:rPr>
        <w:t>, že jsem byl/a srozumitelně a jednoznačně seznámen/a s vnitřním řádem ŠD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souhlasím. 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otce: ………………………………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Pr="00962931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matky:……………………………..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C2E9F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94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Přílohy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Zápisní lístek do školní družiny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Zmocnění k vyzvedávání dítěte ze ŠD jinou osobou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67021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Platnost: 30. 8. 202</w:t>
      </w:r>
      <w:r w:rsidR="00E41E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670215" w:rsidRDefault="0067021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Účinnost: 1. 9. 202</w:t>
      </w:r>
      <w:r w:rsidR="00E41E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670215" w:rsidRDefault="0067021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Kobylí dne </w:t>
      </w:r>
      <w:r w:rsidR="00670215">
        <w:rPr>
          <w:rFonts w:ascii="Times New Roman" w:eastAsia="Times New Roman" w:hAnsi="Times New Roman" w:cs="Times New Roman"/>
          <w:sz w:val="24"/>
          <w:szCs w:val="24"/>
          <w:lang w:eastAsia="cs-CZ"/>
        </w:rPr>
        <w:t>30. 8. 202</w:t>
      </w:r>
      <w:r w:rsidR="00E41E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bookmarkStart w:id="0" w:name="_GoBack"/>
      <w:bookmarkEnd w:id="0"/>
      <w:r w:rsidR="006702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02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02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02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</w:t>
      </w: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Mgr. Vlastimil Janda</w:t>
      </w:r>
    </w:p>
    <w:p w:rsidR="00BB6330" w:rsidRDefault="00C547B6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 školy</w:t>
      </w: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15" w:rsidRDefault="00670215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numPicBullet w:numPicBulletId="13">
    <w:pict>
      <v:shape id="_x0000_i1065" type="#_x0000_t75" style="width:3in;height:3in" o:bullet="t"/>
    </w:pict>
  </w:numPicBullet>
  <w:numPicBullet w:numPicBulletId="14">
    <w:pict>
      <v:shape id="_x0000_i1066" type="#_x0000_t75" style="width:3in;height:3in" o:bullet="t"/>
    </w:pict>
  </w:numPicBullet>
  <w:numPicBullet w:numPicBulletId="15">
    <w:pict>
      <v:shape id="_x0000_i1067" type="#_x0000_t75" style="width:3in;height:3in" o:bullet="t"/>
    </w:pict>
  </w:numPicBullet>
  <w:numPicBullet w:numPicBulletId="16">
    <w:pict>
      <v:shape id="_x0000_i1068" type="#_x0000_t75" style="width:3in;height:3in" o:bullet="t"/>
    </w:pict>
  </w:numPicBullet>
  <w:numPicBullet w:numPicBulletId="17">
    <w:pict>
      <v:shape id="_x0000_i1069" type="#_x0000_t75" style="width:3in;height:3in" o:bullet="t"/>
    </w:pict>
  </w:numPicBullet>
  <w:numPicBullet w:numPicBulletId="18">
    <w:pict>
      <v:shape id="_x0000_i1070" type="#_x0000_t75" style="width:3in;height:3in" o:bullet="t"/>
    </w:pict>
  </w:numPicBullet>
  <w:numPicBullet w:numPicBulletId="19">
    <w:pict>
      <v:shape id="_x0000_i1071" type="#_x0000_t75" style="width:3in;height:3in" o:bullet="t"/>
    </w:pict>
  </w:numPicBullet>
  <w:numPicBullet w:numPicBulletId="20">
    <w:pict>
      <v:shape id="_x0000_i1072" type="#_x0000_t75" style="width:3in;height:3in" o:bullet="t"/>
    </w:pict>
  </w:numPicBullet>
  <w:numPicBullet w:numPicBulletId="21">
    <w:pict>
      <v:shape id="_x0000_i1073" type="#_x0000_t75" style="width:3in;height:3in" o:bullet="t"/>
    </w:pict>
  </w:numPicBullet>
  <w:numPicBullet w:numPicBulletId="22">
    <w:pict>
      <v:shape id="_x0000_i1074" type="#_x0000_t75" style="width:3in;height:3in" o:bullet="t"/>
    </w:pict>
  </w:numPicBullet>
  <w:numPicBullet w:numPicBulletId="23">
    <w:pict>
      <v:shape id="_x0000_i1075" type="#_x0000_t75" style="width:3in;height:3in" o:bullet="t"/>
    </w:pict>
  </w:numPicBullet>
  <w:numPicBullet w:numPicBulletId="24">
    <w:pict>
      <v:shape id="_x0000_i1076" type="#_x0000_t75" style="width:3in;height:3in" o:bullet="t"/>
    </w:pict>
  </w:numPicBullet>
  <w:numPicBullet w:numPicBulletId="25">
    <w:pict>
      <v:shape id="_x0000_i1077" type="#_x0000_t75" style="width:3in;height:3in" o:bullet="t"/>
    </w:pict>
  </w:numPicBullet>
  <w:abstractNum w:abstractNumId="0" w15:restartNumberingAfterBreak="0">
    <w:nsid w:val="012C349F"/>
    <w:multiLevelType w:val="multilevel"/>
    <w:tmpl w:val="0C34673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87"/>
    <w:multiLevelType w:val="multilevel"/>
    <w:tmpl w:val="D3F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25DF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232B"/>
    <w:multiLevelType w:val="multilevel"/>
    <w:tmpl w:val="C0D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75BF1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77AC"/>
    <w:multiLevelType w:val="multilevel"/>
    <w:tmpl w:val="900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1DAE"/>
    <w:multiLevelType w:val="multilevel"/>
    <w:tmpl w:val="8B9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55B5C"/>
    <w:multiLevelType w:val="multilevel"/>
    <w:tmpl w:val="25A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0483"/>
    <w:multiLevelType w:val="multilevel"/>
    <w:tmpl w:val="A1D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056B"/>
    <w:multiLevelType w:val="multilevel"/>
    <w:tmpl w:val="1F7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0293F"/>
    <w:multiLevelType w:val="multilevel"/>
    <w:tmpl w:val="17E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3731E"/>
    <w:multiLevelType w:val="hybridMultilevel"/>
    <w:tmpl w:val="9830D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F19FE"/>
    <w:multiLevelType w:val="multilevel"/>
    <w:tmpl w:val="B6B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6503E"/>
    <w:multiLevelType w:val="multilevel"/>
    <w:tmpl w:val="49B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6E5"/>
    <w:multiLevelType w:val="multilevel"/>
    <w:tmpl w:val="722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B70D4"/>
    <w:multiLevelType w:val="multilevel"/>
    <w:tmpl w:val="646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741B3"/>
    <w:multiLevelType w:val="multilevel"/>
    <w:tmpl w:val="7FC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76C5"/>
    <w:multiLevelType w:val="multilevel"/>
    <w:tmpl w:val="4E4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C16DC"/>
    <w:multiLevelType w:val="multilevel"/>
    <w:tmpl w:val="6D5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C7B55"/>
    <w:multiLevelType w:val="hybridMultilevel"/>
    <w:tmpl w:val="3C84E9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B05A2"/>
    <w:multiLevelType w:val="multilevel"/>
    <w:tmpl w:val="A30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25509"/>
    <w:multiLevelType w:val="multilevel"/>
    <w:tmpl w:val="7C8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83ABE"/>
    <w:multiLevelType w:val="multilevel"/>
    <w:tmpl w:val="BA8634BE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94F39"/>
    <w:multiLevelType w:val="multilevel"/>
    <w:tmpl w:val="FF9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05DB4"/>
    <w:multiLevelType w:val="multilevel"/>
    <w:tmpl w:val="03C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06CCE"/>
    <w:multiLevelType w:val="multilevel"/>
    <w:tmpl w:val="C6C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366A7"/>
    <w:multiLevelType w:val="hybridMultilevel"/>
    <w:tmpl w:val="A9022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80940"/>
    <w:multiLevelType w:val="multilevel"/>
    <w:tmpl w:val="2A3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B04BB"/>
    <w:multiLevelType w:val="multilevel"/>
    <w:tmpl w:val="5C2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3"/>
  </w:num>
  <w:num w:numId="5">
    <w:abstractNumId w:val="12"/>
  </w:num>
  <w:num w:numId="6">
    <w:abstractNumId w:val="20"/>
  </w:num>
  <w:num w:numId="7">
    <w:abstractNumId w:val="25"/>
  </w:num>
  <w:num w:numId="8">
    <w:abstractNumId w:val="16"/>
  </w:num>
  <w:num w:numId="9">
    <w:abstractNumId w:val="1"/>
  </w:num>
  <w:num w:numId="10">
    <w:abstractNumId w:val="6"/>
  </w:num>
  <w:num w:numId="11">
    <w:abstractNumId w:val="27"/>
  </w:num>
  <w:num w:numId="12">
    <w:abstractNumId w:val="24"/>
  </w:num>
  <w:num w:numId="13">
    <w:abstractNumId w:val="22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5"/>
  </w:num>
  <w:num w:numId="22">
    <w:abstractNumId w:val="14"/>
  </w:num>
  <w:num w:numId="23">
    <w:abstractNumId w:val="28"/>
  </w:num>
  <w:num w:numId="24">
    <w:abstractNumId w:val="13"/>
  </w:num>
  <w:num w:numId="25">
    <w:abstractNumId w:val="21"/>
  </w:num>
  <w:num w:numId="26">
    <w:abstractNumId w:val="19"/>
  </w:num>
  <w:num w:numId="27">
    <w:abstractNumId w:val="26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A"/>
    <w:rsid w:val="00003F26"/>
    <w:rsid w:val="00064F99"/>
    <w:rsid w:val="000738F1"/>
    <w:rsid w:val="00075C1B"/>
    <w:rsid w:val="00082192"/>
    <w:rsid w:val="00107BF0"/>
    <w:rsid w:val="00165A96"/>
    <w:rsid w:val="0027225A"/>
    <w:rsid w:val="00293389"/>
    <w:rsid w:val="002A12CB"/>
    <w:rsid w:val="002E1F92"/>
    <w:rsid w:val="002F0290"/>
    <w:rsid w:val="003077BD"/>
    <w:rsid w:val="00343B18"/>
    <w:rsid w:val="003D1676"/>
    <w:rsid w:val="0051134D"/>
    <w:rsid w:val="00517DE2"/>
    <w:rsid w:val="00527D11"/>
    <w:rsid w:val="00561C47"/>
    <w:rsid w:val="00586723"/>
    <w:rsid w:val="005A63E0"/>
    <w:rsid w:val="00647E8F"/>
    <w:rsid w:val="006612F4"/>
    <w:rsid w:val="00670215"/>
    <w:rsid w:val="006A1211"/>
    <w:rsid w:val="006B2310"/>
    <w:rsid w:val="006B574B"/>
    <w:rsid w:val="006D557A"/>
    <w:rsid w:val="007121EB"/>
    <w:rsid w:val="00722EFA"/>
    <w:rsid w:val="00794187"/>
    <w:rsid w:val="007B7BA7"/>
    <w:rsid w:val="008414C4"/>
    <w:rsid w:val="008C2E9F"/>
    <w:rsid w:val="00901F12"/>
    <w:rsid w:val="009153C4"/>
    <w:rsid w:val="00936C63"/>
    <w:rsid w:val="00957CFE"/>
    <w:rsid w:val="00960F31"/>
    <w:rsid w:val="00962931"/>
    <w:rsid w:val="00990C9F"/>
    <w:rsid w:val="009B6475"/>
    <w:rsid w:val="009D1D64"/>
    <w:rsid w:val="009E0A91"/>
    <w:rsid w:val="00A52121"/>
    <w:rsid w:val="00A56256"/>
    <w:rsid w:val="00A7175C"/>
    <w:rsid w:val="00AA70BB"/>
    <w:rsid w:val="00AB53F4"/>
    <w:rsid w:val="00B23043"/>
    <w:rsid w:val="00B40ECB"/>
    <w:rsid w:val="00B52175"/>
    <w:rsid w:val="00B8307D"/>
    <w:rsid w:val="00BB21BB"/>
    <w:rsid w:val="00BB6330"/>
    <w:rsid w:val="00C30DDD"/>
    <w:rsid w:val="00C547B6"/>
    <w:rsid w:val="00C853F9"/>
    <w:rsid w:val="00CC4DA3"/>
    <w:rsid w:val="00D24991"/>
    <w:rsid w:val="00D959F8"/>
    <w:rsid w:val="00E41E31"/>
    <w:rsid w:val="00E87532"/>
    <w:rsid w:val="00E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200D"/>
  <w15:chartTrackingRefBased/>
  <w15:docId w15:val="{4C41DBB8-0CF7-4448-A2D2-A9393EC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1EB"/>
    <w:pPr>
      <w:ind w:left="720"/>
      <w:contextualSpacing/>
    </w:pPr>
  </w:style>
  <w:style w:type="paragraph" w:customStyle="1" w:styleId="l31">
    <w:name w:val="l31"/>
    <w:basedOn w:val="Normln"/>
    <w:rsid w:val="008C2E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1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3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53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oby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AEFC-B3FB-41B5-92C3-09BAAF71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Vykydalová</dc:creator>
  <cp:keywords/>
  <dc:description/>
  <cp:lastModifiedBy>Jana Lovečková</cp:lastModifiedBy>
  <cp:revision>2</cp:revision>
  <cp:lastPrinted>2021-08-18T09:45:00Z</cp:lastPrinted>
  <dcterms:created xsi:type="dcterms:W3CDTF">2022-03-15T07:26:00Z</dcterms:created>
  <dcterms:modified xsi:type="dcterms:W3CDTF">2022-03-15T07:26:00Z</dcterms:modified>
</cp:coreProperties>
</file>