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52" w:rsidRPr="005618E0" w:rsidRDefault="00DF5852" w:rsidP="00DF585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18E0">
        <w:rPr>
          <w:rFonts w:ascii="Times New Roman" w:hAnsi="Times New Roman" w:cs="Times New Roman"/>
          <w:b/>
          <w:sz w:val="30"/>
          <w:szCs w:val="30"/>
        </w:rPr>
        <w:t>Program proti šikanování (školní rok 201</w:t>
      </w:r>
      <w:r w:rsidR="000A0378">
        <w:rPr>
          <w:rFonts w:ascii="Times New Roman" w:hAnsi="Times New Roman" w:cs="Times New Roman"/>
          <w:b/>
          <w:sz w:val="30"/>
          <w:szCs w:val="30"/>
        </w:rPr>
        <w:t>9</w:t>
      </w:r>
      <w:r w:rsidRPr="005618E0">
        <w:rPr>
          <w:rFonts w:ascii="Times New Roman" w:hAnsi="Times New Roman" w:cs="Times New Roman"/>
          <w:b/>
          <w:sz w:val="30"/>
          <w:szCs w:val="30"/>
        </w:rPr>
        <w:t>/20</w:t>
      </w:r>
      <w:r w:rsidR="000A0378">
        <w:rPr>
          <w:rFonts w:ascii="Times New Roman" w:hAnsi="Times New Roman" w:cs="Times New Roman"/>
          <w:b/>
          <w:sz w:val="30"/>
          <w:szCs w:val="30"/>
        </w:rPr>
        <w:t>20</w:t>
      </w:r>
      <w:bookmarkStart w:id="0" w:name="_GoBack"/>
      <w:bookmarkEnd w:id="0"/>
      <w:r w:rsidRPr="005618E0">
        <w:rPr>
          <w:rFonts w:ascii="Times New Roman" w:hAnsi="Times New Roman" w:cs="Times New Roman"/>
          <w:b/>
          <w:sz w:val="30"/>
          <w:szCs w:val="30"/>
        </w:rPr>
        <w:t>)</w:t>
      </w:r>
    </w:p>
    <w:p w:rsidR="00DF5852" w:rsidRPr="00DF5852" w:rsidRDefault="00DF5852" w:rsidP="00DF58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52">
        <w:rPr>
          <w:rFonts w:ascii="Times New Roman" w:hAnsi="Times New Roman" w:cs="Times New Roman"/>
          <w:b/>
          <w:sz w:val="24"/>
          <w:szCs w:val="24"/>
          <w:u w:val="single"/>
        </w:rPr>
        <w:t>Úvod</w:t>
      </w:r>
    </w:p>
    <w:p w:rsidR="00DF5852" w:rsidRPr="00DF5852" w:rsidRDefault="00DF5852" w:rsidP="00DF58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Tento program vychází z metodického pokynu č. j. 24 246/2008-6 a metodického doporučení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k primární prevenci č. j. 21291/2010-28. Škola jej zpracovává jako nedílnou součást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preventivního programu.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852">
        <w:rPr>
          <w:rFonts w:ascii="Times New Roman" w:hAnsi="Times New Roman" w:cs="Times New Roman"/>
          <w:sz w:val="24"/>
          <w:szCs w:val="24"/>
          <w:u w:val="single"/>
        </w:rPr>
        <w:t>Charakteristika šikany</w:t>
      </w:r>
    </w:p>
    <w:p w:rsidR="00DF5852" w:rsidRDefault="00DF5852" w:rsidP="00DF58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Šikana je opakované týrání, zotročování, ponižování nebo omezování jedince nebo skupiny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jiným jedincem nebo skupinou prostřednictvím agrese či manipulace. 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852">
        <w:rPr>
          <w:rFonts w:ascii="Times New Roman" w:hAnsi="Times New Roman" w:cs="Times New Roman"/>
          <w:b/>
          <w:sz w:val="24"/>
          <w:szCs w:val="24"/>
        </w:rPr>
        <w:t xml:space="preserve">Šikanu vymezují tyto rysy: 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a) záměrnost jednání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b) nepoměr sil mezi agresorem a obětí (fyzická síla, početní převaha agresorů,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psychická převaha nad méně odolným jedincem)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c) samoúčelnost agrese (šikanujícímu nejde primárně o dosažení konkrétního cíle,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sama agrese je původním a hlavním cílem šikany, protože je nejmarkantnějším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stvrzením převahy útočníka, proto mu poskytuje nezastupitelné uspokojení)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d) její opakování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52">
        <w:rPr>
          <w:rFonts w:ascii="Times New Roman" w:hAnsi="Times New Roman" w:cs="Times New Roman"/>
          <w:b/>
          <w:sz w:val="24"/>
          <w:szCs w:val="24"/>
          <w:u w:val="single"/>
        </w:rPr>
        <w:t>Přímé a nepřímé projevy šikany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852">
        <w:rPr>
          <w:rFonts w:ascii="Times New Roman" w:hAnsi="Times New Roman" w:cs="Times New Roman"/>
          <w:b/>
          <w:sz w:val="24"/>
          <w:szCs w:val="24"/>
        </w:rPr>
        <w:t>a) Nepřímé (varovné) znaky šikany</w:t>
      </w:r>
      <w:r w:rsidRPr="00DF5852">
        <w:rPr>
          <w:rFonts w:ascii="Times New Roman" w:hAnsi="Times New Roman" w:cs="Times New Roman"/>
          <w:i/>
          <w:sz w:val="24"/>
          <w:szCs w:val="24"/>
        </w:rPr>
        <w:t>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Žák je o přestávkách často osamocený, ostatní o něj nejeví zájem, nemá kamarády.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Při týmových sportech bývá jedinec volen do mužstva mezi posledními.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Při přestávkách vyhledává blízkost učitelů.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Má-li žák promluvit před třídou, je nejistý, ustrašený.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Působí smutně, nešťastně, stísněně, mívá blízko k pláči.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Stává se uzavřeným.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Jeho školní prospěch se někdy náhle a nevysvětlitelně zhoršuje.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Jeho věci jsou poškozené nebo znečištěné, případně rozházené.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Zašpiněný nebo poškozený oděv.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Stále postrádá nějaké své věci.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Odmítá vysvětlit poškození a ztráty věcí nebo používá nepravděpodobné výmluvy.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Mění svoji pravidelnou cestu do školy a ze školy.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Začíná vyhledávat důvody pro absenci ve škole.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Odřeniny, modřiny, škrábance nebo řezné rány, které nedovede uspokojivě vysvětlit.</w:t>
      </w:r>
    </w:p>
    <w:p w:rsidR="005618E0" w:rsidRDefault="005618E0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8E0" w:rsidRDefault="005618E0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852">
        <w:rPr>
          <w:rFonts w:ascii="Times New Roman" w:hAnsi="Times New Roman" w:cs="Times New Roman"/>
          <w:b/>
          <w:sz w:val="24"/>
          <w:szCs w:val="24"/>
        </w:rPr>
        <w:lastRenderedPageBreak/>
        <w:t>b) Přímé znaky šikanování: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Posměšné poznámky na adresu žáka, pokořující přezdívka, nadávky, ponižování,</w:t>
      </w:r>
      <w:r>
        <w:rPr>
          <w:rFonts w:ascii="Times New Roman" w:hAnsi="Times New Roman" w:cs="Times New Roman"/>
          <w:sz w:val="24"/>
          <w:szCs w:val="24"/>
        </w:rPr>
        <w:t xml:space="preserve"> hrubé žerty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na jeho účet.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Kritika žáka, výtky na jeho adresu, zejména pronášené nepřátelským až nenávistným,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pohrdavým tónem.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Nátlak na žáka, aby dával věcné nebo peněžní dary šikanujícímu nebo za něj platil.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Příkazy, které žák dostává od jiných spolužáků, zejména pronášené panovačným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tónem.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Skutečnost, že se jim podřizuje.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Nátlak na žáka k vykonávání nemorálních až trestných činů či k spoluúčasti na nich.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Honění, strkání, šťouchání, rány, kopání, které třeba nejsou zvlášť silné, ale je</w:t>
      </w:r>
      <w:r>
        <w:rPr>
          <w:rFonts w:ascii="Times New Roman" w:hAnsi="Times New Roman" w:cs="Times New Roman"/>
          <w:sz w:val="24"/>
          <w:szCs w:val="24"/>
        </w:rPr>
        <w:t xml:space="preserve"> nápadné, že je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oběť neoplácí.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Rvačky, v nichž jeden z účastníků je zřetelně slabší a snaží se uniknout.</w:t>
      </w:r>
      <w:r>
        <w:rPr>
          <w:rFonts w:ascii="Times New Roman" w:hAnsi="Times New Roman" w:cs="Times New Roman"/>
          <w:sz w:val="24"/>
          <w:szCs w:val="24"/>
        </w:rPr>
        <w:t xml:space="preserve"> Rodiče by si měli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všímat těchto příznaků šikanování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Za dítětem nepřicházejí domů spolužáci nebo jiní kamarádi.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nemá kamaráda, s nímž by trávilo volný čas, s nímž by si telefonovalo apod.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není zváno na návštěvu k jiným dětem.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Nechuť jít ráno do školy (zvlášť když dříve mělo školu rádo). Dítě odkládá odchod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z domova, případně je na něm možno i pozorovat strach.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Ztráta chuti k jídlu.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nechodí do školy a ze školy nejkratší cestou, případně střídá různé cesty, prosí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dovoz či odvoz autem.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chodí domů ze školy hladové (agresoři mu berou svačinu nebo peníze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svačinu).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Usíná s pláčem, má neklidný spánek, křičí ze snu, např. „Nechte mě!“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ztrácí zájem o učení a schopnost soustředit se na ně.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doma bývá smutné či apatické nebo se objevují výkyvy nálad.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Zmínky o možné sebevraždě.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Odmítá svěřit se s tím, co je trápí.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žádá o peníze, přičemž udává nevěrohodné důvody (např. opakovaně říká, že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ztratilo),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případně doma krade peníze.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nápadně často hlásí ztrátu osobních věcí.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je neobvykle, nečekaně agresivní k sourozencům nebo jiným dětem, možná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projevuje 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zlobu vůči rodičům.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si stěžuje na neurčité bolesti břicha nebo hlavy, možná ráno zvrací, snaží se zůstat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doma.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Své zdravotní obtíže může přehánět, případně i simulovat (manipulace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852">
        <w:rPr>
          <w:rFonts w:ascii="Times New Roman" w:hAnsi="Times New Roman" w:cs="Times New Roman"/>
          <w:sz w:val="24"/>
          <w:szCs w:val="24"/>
        </w:rPr>
        <w:t>teploměrem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apod.).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se vyhýbá docházce do školy.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se zdržuje doma více, než mělo ve zvyku.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5852">
        <w:rPr>
          <w:rFonts w:ascii="Times New Roman" w:hAnsi="Times New Roman" w:cs="Times New Roman"/>
          <w:sz w:val="28"/>
          <w:szCs w:val="28"/>
          <w:u w:val="single"/>
        </w:rPr>
        <w:lastRenderedPageBreak/>
        <w:t>Legislativní rámec</w:t>
      </w:r>
    </w:p>
    <w:p w:rsidR="005618E0" w:rsidRDefault="00DF5852" w:rsidP="00561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Šikana bývá nejčastěji postihována podle ustanovení trestního zákona, a to jako:</w:t>
      </w:r>
    </w:p>
    <w:p w:rsidR="00DF5852" w:rsidRPr="00DF5852" w:rsidRDefault="00DF5852" w:rsidP="005618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trestný čin omezování osobní svobody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vydírání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vzbuzení důvodné obavy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loupeže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ublížení na zdraví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poškozování cizí věci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znásilnění či pohlavního zneužívání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K tomu, aby pachatel byl postižen, musí být starší 15 let ( 15-18 let mladiství).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K trestní odpovědnosti mladších 15 let nedochází, neznamená to však, že nemohou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postiženi jinak, případně mohou být postiženi rodiče.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Nezletilý pachatel může být postižen nařízením ústavní výchovy, může nad ním být stanoven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dohled.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5852">
        <w:rPr>
          <w:rFonts w:ascii="Times New Roman" w:hAnsi="Times New Roman" w:cs="Times New Roman"/>
          <w:sz w:val="28"/>
          <w:szCs w:val="28"/>
          <w:u w:val="single"/>
        </w:rPr>
        <w:t>Preventivní strategie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1) metodik prevence seznámí na počátku roku všechny pedagogické a nepedagogické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pracovníky školy s tímto programem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2) pedagogičtí pracovníci seznámí s tímto programem žáky a jejich zákonné zástupce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3) pedagogičtí pracovníci se snaží navodit úzkou spolupráci s žáky i rodiči a jasně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vymezit možnosti oznamovat i zárodky šikanování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4) všichni pracovníci školy budují pozitivní atmosféru ve škole - vzájemně se slušně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zdravíme, umíme poprosit, poděkovat, nemluvíme, když mluví někdo jiný…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5) tvoříme spolupracující prostředí mezi pedagogy a žáky - budujeme respektující vztah,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nasloucháme žákům, důvěřujeme jim, nezesměšňujeme je před třídou, více chválíme,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než trestáme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6) jednotný přístup všech pedagogů (nepomlouváme ve třídě svého kolegu, dodržujeme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dohodnutá pravidla, nepřehlížíme, co nemá být přehlíženo)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7) při dozoru důsledně zaměřujeme svou pozornost na riziková místa ve škole (toalety,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šatna, schodiště…)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8) pedagogičtí pracovníci se více orientují na žáky slabé, handicapované</w:t>
      </w:r>
      <w:r w:rsidR="005618E0">
        <w:rPr>
          <w:rFonts w:ascii="Times New Roman" w:hAnsi="Times New Roman" w:cs="Times New Roman"/>
          <w:sz w:val="24"/>
          <w:szCs w:val="24"/>
        </w:rPr>
        <w:t>,</w:t>
      </w:r>
      <w:r w:rsidRPr="00DF5852">
        <w:rPr>
          <w:rFonts w:ascii="Times New Roman" w:hAnsi="Times New Roman" w:cs="Times New Roman"/>
          <w:sz w:val="24"/>
          <w:szCs w:val="24"/>
        </w:rPr>
        <w:t xml:space="preserve"> se sociálními</w:t>
      </w:r>
      <w:r w:rsidR="005618E0"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nevýhodami, osobními zvláštnostmi, outsidery ve třídě s cílem zlepšit jejich pozici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třídě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9) nabízíme možnosti mimoškolních aktivit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 xml:space="preserve">10) 6. ročníky absolvují vždy na počátku roku </w:t>
      </w:r>
      <w:r>
        <w:rPr>
          <w:rFonts w:ascii="Times New Roman" w:hAnsi="Times New Roman" w:cs="Times New Roman"/>
          <w:sz w:val="24"/>
          <w:szCs w:val="24"/>
        </w:rPr>
        <w:t>adaptační kurz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11) častěji zařazujeme do výuky metody práce podporující spolupráci mezi dětmi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(skupinové práce, projekty…)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12) metodik prevence umístí na svou nástěnku kontakty na instituce, které se touto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problematikou zabývají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 xml:space="preserve">13)spolupracujeme s PPP v </w:t>
      </w:r>
      <w:r>
        <w:rPr>
          <w:rFonts w:ascii="Times New Roman" w:hAnsi="Times New Roman" w:cs="Times New Roman"/>
          <w:sz w:val="24"/>
          <w:szCs w:val="24"/>
        </w:rPr>
        <w:t>Břeclavi</w:t>
      </w:r>
      <w:r w:rsidRPr="00DF5852">
        <w:rPr>
          <w:rFonts w:ascii="Times New Roman" w:hAnsi="Times New Roman" w:cs="Times New Roman"/>
          <w:sz w:val="24"/>
          <w:szCs w:val="24"/>
        </w:rPr>
        <w:t>, Policií ČR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organizacemi, které působí v oblasti primární prevence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14) pedagogičtí pracovníci využívají možnost půjčit si od metodika prevence odbornou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literaturu a jiné pomůcky vhodnou pro prevenci šikany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15) hodnocení preventivní strategie bude zpravidla dvakrát ročně hodnoceno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provozních poradách</w:t>
      </w:r>
    </w:p>
    <w:p w:rsid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5852" w:rsidSect="005618E0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52"/>
    <w:rsid w:val="00015886"/>
    <w:rsid w:val="000A0378"/>
    <w:rsid w:val="00243A04"/>
    <w:rsid w:val="005132B0"/>
    <w:rsid w:val="005618E0"/>
    <w:rsid w:val="005705D1"/>
    <w:rsid w:val="005B2225"/>
    <w:rsid w:val="00856068"/>
    <w:rsid w:val="00894165"/>
    <w:rsid w:val="0095714B"/>
    <w:rsid w:val="00DF5852"/>
    <w:rsid w:val="00E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0D50"/>
  <w15:docId w15:val="{F3323303-E5EB-4F5B-8602-D5F6226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B2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Vojtěšková</dc:creator>
  <cp:keywords/>
  <dc:description/>
  <cp:lastModifiedBy>Petra Vojtěšková</cp:lastModifiedBy>
  <cp:revision>2</cp:revision>
  <cp:lastPrinted>2019-09-30T09:55:00Z</cp:lastPrinted>
  <dcterms:created xsi:type="dcterms:W3CDTF">2019-09-30T11:19:00Z</dcterms:created>
  <dcterms:modified xsi:type="dcterms:W3CDTF">2019-09-30T11:19:00Z</dcterms:modified>
</cp:coreProperties>
</file>